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FF2D9E">
      <w:pPr>
        <w:ind w:firstLine="1325" w:firstLineChars="300"/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bookmarkStart w:id="4" w:name="_GoBack"/>
      <w:bookmarkStart w:id="0" w:name="OLE_LINK1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黄山水云间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职工疗休养基地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简介</w:t>
      </w:r>
      <w:bookmarkEnd w:id="0"/>
    </w:p>
    <w:bookmarkEnd w:id="4"/>
    <w:p w14:paraId="1721CCB3">
      <w:pPr>
        <w:rPr>
          <w:rFonts w:hint="eastAsia"/>
        </w:rPr>
      </w:pPr>
      <w:r>
        <w:rPr>
          <w:rFonts w:hint="eastAsia"/>
        </w:rPr>
        <w:t xml:space="preserve"> </w:t>
      </w:r>
    </w:p>
    <w:p w14:paraId="321886BF">
      <w:pPr>
        <w:outlineLvl w:val="0"/>
        <w:rPr>
          <w:rFonts w:hint="eastAsia" w:ascii="黑体" w:hAnsi="黑体" w:eastAsia="黑体" w:cs="黑体"/>
          <w:b/>
          <w:bCs/>
          <w:sz w:val="32"/>
          <w:szCs w:val="32"/>
        </w:rPr>
      </w:pPr>
      <w:bookmarkStart w:id="1" w:name="_Toc15466"/>
      <w:r>
        <w:rPr>
          <w:rFonts w:hint="eastAsia" w:ascii="黑体" w:hAnsi="黑体" w:eastAsia="黑体" w:cs="黑体"/>
          <w:b/>
          <w:bCs/>
          <w:sz w:val="32"/>
          <w:szCs w:val="32"/>
        </w:rPr>
        <w:t>一、基本情况</w:t>
      </w:r>
      <w:bookmarkEnd w:id="1"/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 </w:t>
      </w:r>
    </w:p>
    <w:p w14:paraId="4F22587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（一）单位简介</w:t>
      </w:r>
    </w:p>
    <w:p w14:paraId="43F1FA5C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黄山水云间商务服务有限公司成立于2021年，是大黄山高端商务会奖基地，黄山市十大康养旅游品牌。</w:t>
      </w:r>
    </w:p>
    <w:p w14:paraId="6D2BA48C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黄山水云间遵循“绿水青山就是金山银山”的理念，坚守人与自然平衡的原则，倡导宜居、宜养、宜康、宜乐，搭建起人与自然和谐共处的新场景，诠释生态文明建设的新模式，目前，项目配置国际会议中心、文化交流园地、温泉度假酒店、康养颐居中心、香榧谷酒店，茶悦楼、听松阁，迎客厅等多功能公共服务配套，拥有专业的管理团队，提供全方位的康养旅居和高端商务会奖旅游服务，自2021年11月以来，累计接待政企、商会、高校、疗休养团队等交流活动百余场。</w:t>
      </w:r>
    </w:p>
    <w:p w14:paraId="263B1B4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黄山水云间荣获2021年第八届法国双面神国际设计大奖建筑类金奖、2022《中国国家旅游》年度臻选“生态旅游目的地”称号、“2022中国商务会奖旅游金椅子奖年度最佳生态会议酒店”、“第11届CHA中国酒店大奖年度最佳度假酒店”、“第12届中国酒店风尚榜年度奢华度假酒店奖”、“第12届CHA酒店大奖年度必住酒店”“2022年携程口碑榜黄山豪华酒店榜”“2023中国百强TOP酒店评选白金奖最佳城市度假酒店”，“2023年度最佳婚礼场所酒店”，“年度至优旅游度假酒店EliteStyle Choice Resort”，“最美婚礼场地Best Designed Wedding Venue”等荣誉。 </w:t>
      </w:r>
    </w:p>
    <w:p w14:paraId="6592BF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/>
        <w:ind w:firstLine="0" w:firstLineChars="0"/>
        <w:jc w:val="left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荣获2021年度黄山市重点项目建设与招商引资工作先进集体、2023年安徽省推动长三角地区更高质量一体化发展优秀集体、2023年黄山市巾帼建功先进集体、2024年黄山市十大康养旅游品牌。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</w:t>
      </w:r>
    </w:p>
    <w:p w14:paraId="5031880C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母公司月星集团成立于1988年，经过多年发展，已成长为聚焦生产型服务业和民生型服务业的企业集团。月星始终坚守实体经济，目前在岗员工2万多人，业务范围涵盖超大型文旅商综合体、智慧新零售、泛家居产业、星级酒店、主题乐园、时尚会展、跨境商贸等众多领域。</w:t>
      </w:r>
    </w:p>
    <w:p w14:paraId="0585A1A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截至2023年，月星集团已连续25年入选“中国民营企业500强”，连续14年入选“中国服务业企业500强”及“上海企业100强”“上海民营企业100强”，并成为新华社民族品牌工程代表企业。</w:t>
      </w:r>
    </w:p>
    <w:p w14:paraId="08DFF74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36年岁月铸就了月星集团品牌的知名度和美誉度。自成立以来，月星已累计向社会捐赠、投入数十亿元，许多慈善机构和涉及国计民生的重要事业中都留下了“月星”印记，这种高度的社会责任感已渗透在月星的文化中。</w:t>
      </w:r>
    </w:p>
    <w:p w14:paraId="3112547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 经营范围与规模</w:t>
      </w:r>
    </w:p>
    <w:p w14:paraId="5BAA189B">
      <w:pPr>
        <w:ind w:firstLine="640" w:firstLineChars="200"/>
        <w:rPr>
          <w:rFonts w:hint="eastAsia" w:eastAsia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经营范围涵盖住宿服务、餐饮服务、会议及展览服务，职工疗休养服务区域面积达500亩。现有员工93人，包括专业的管理、服务和医疗保健等各类人员，</w:t>
      </w:r>
      <w:r>
        <w:rPr>
          <w:rFonts w:hint="eastAsia" w:eastAsia="仿宋_GB2312"/>
          <w:color w:val="000000"/>
          <w:sz w:val="32"/>
          <w:szCs w:val="32"/>
        </w:rPr>
        <w:t>秉承生态型打造、平台化运营、全场景赋能、全周期服务的理念，提供全方位的康养服务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eastAsia="仿宋_GB2312"/>
          <w:color w:val="000000"/>
          <w:sz w:val="32"/>
          <w:szCs w:val="32"/>
        </w:rPr>
        <w:t>确保客户在享受服务过程中感受到尊重和关心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eastAsia="仿宋_GB2312"/>
          <w:color w:val="000000"/>
          <w:sz w:val="32"/>
          <w:szCs w:val="32"/>
        </w:rPr>
        <w:t>针对客户需求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eastAsia="仿宋_GB2312"/>
          <w:color w:val="000000"/>
          <w:sz w:val="32"/>
          <w:szCs w:val="32"/>
        </w:rPr>
        <w:t>提供个性化的服务方案，如定制的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疗休养</w:t>
      </w:r>
      <w:r>
        <w:rPr>
          <w:rFonts w:hint="eastAsia" w:eastAsia="仿宋_GB2312"/>
          <w:color w:val="000000"/>
          <w:sz w:val="32"/>
          <w:szCs w:val="32"/>
        </w:rPr>
        <w:t>健康管理计划、康复训练等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eastAsia="仿宋_GB2312"/>
          <w:color w:val="000000"/>
          <w:sz w:val="32"/>
          <w:szCs w:val="32"/>
        </w:rPr>
        <w:t>建立服务质量监控体系，定期对服务进行评估和改进，提高客户满意度。</w:t>
      </w:r>
    </w:p>
    <w:p w14:paraId="49ABA970"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042C83DE">
      <w:pPr>
        <w:outlineLvl w:val="0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2" w:name="_Toc4171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二、基础设施</w:t>
      </w:r>
      <w:bookmarkEnd w:id="2"/>
    </w:p>
    <w:p w14:paraId="2A6052E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（一）客房条件</w:t>
      </w:r>
    </w:p>
    <w:p w14:paraId="12D64C3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黄山水云间香榧谷酒店拥有三室一厅的客房20套60个床位，分两类户型，觅星山景上叠和隐世园景下叠，客房内设施齐全，配备了空调、电话、电视、网络、24小时热水独立卫生间等基本设施，且装修风格简约大方，每间客房均有独立的淋浴空间，干湿分离，同时大家还有共享的客厅、舒适的院落、观景的露台。</w:t>
      </w:r>
    </w:p>
    <w:p w14:paraId="3D29D306"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黄山水云间项目规划新增二期客房和帐篷野奢酒店共计70间房100个床位、和周边同品质酒店建立合作关系，保证可同时接待200+职工疗休养客人同时入住酒店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。</w:t>
      </w:r>
    </w:p>
    <w:p w14:paraId="7D0D78A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（二）餐厨条件</w:t>
      </w:r>
    </w:p>
    <w:p w14:paraId="53558FDD">
      <w:pPr>
        <w:spacing w:after="156" w:afterLines="50"/>
        <w:jc w:val="center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拥有专业的厨师团队，能够提供具有安徽地方特色的美食以及各类营养均衡的膳食，可满足不同职工的口味需求。同时拥有规范的管理制度，制度全部上墙，厨师均持健康证上岗、采购台账规范完整，确保餐厅卫生整洁、厨房符合卫生标准。</w:t>
      </w:r>
    </w:p>
    <w:p w14:paraId="37070C2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（三）文体条件</w:t>
      </w:r>
    </w:p>
    <w:p w14:paraId="57D348C6">
      <w:pPr>
        <w:ind w:firstLine="640" w:firstLineChars="200"/>
        <w:jc w:val="left"/>
        <w:rPr>
          <w:rFonts w:hint="eastAsia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酒店内部拥有礼宾中心迎客厅、茶悦楼、听松阁、国际会展中心等不同面积的会议室，会议设施健全，能够满足不同规模的会议需求。</w:t>
      </w:r>
    </w:p>
    <w:p w14:paraId="62D0C074">
      <w:pPr>
        <w:spacing w:after="156" w:afterLines="50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了让职工在疗休养期间能够放松身心，基地不仅配备了各种室内娱乐设施，如健身房，棋牌室，茶室，酒舍等，而且配备多种户外活动场地，可以开展如丛林探秘，森林徒步，山野露营，竹筏垂钓，溯溪漂流，田园采摘，情景表演，山野骑行，屯溪夜话等活动。</w:t>
      </w:r>
    </w:p>
    <w:p w14:paraId="78C9B7F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（四）医疗设施</w:t>
      </w:r>
    </w:p>
    <w:p w14:paraId="7A5F4698">
      <w:pPr>
        <w:ind w:firstLine="640" w:firstLineChars="200"/>
        <w:jc w:val="left"/>
        <w:rPr>
          <w:rFonts w:hint="eastAsia" w:ascii="方正仿宋_GB2312" w:hAnsi="方正仿宋_GB2312" w:cs="方正仿宋_GB2312" w:eastAsiaTheme="minorEastAsia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黄山市中医医院建立了紧密的合作关系，确保在职工出现突发健康状况时能够及时获得专业的医疗救治,同时配备有专门的客用急救箱，由专人进行管理，积极定期组织员工参与急救培训和应急培训，确保客人能够第一时间得到救助。</w:t>
      </w:r>
    </w:p>
    <w:p w14:paraId="19F6E523">
      <w:pP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（五）疗养和教育资源</w:t>
      </w:r>
    </w:p>
    <w:p w14:paraId="730F4A59">
      <w:pPr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1.自然环境：项目所在的金竹山中有近千种珍稀树种、二十余种国家保护珍禽鸟兽。森林覆盖率达82.9%，年均负氧离子含量2万个/ cm³，是名副其实的城市绿肺和天然氧吧。依凭独有的山、水、林、泉等生态资源，黄山水云间构建起“文化、旅游、度假、会议、康养”等业态为一体的旅游功能生态系统新形态，高度契合黄山城市气质，是黄山的“迎客厅”和“国际会客厅”，针对疗休养团队，以上资源免费开放。</w:t>
      </w:r>
    </w:p>
    <w:p w14:paraId="19C3EAA5">
      <w:pPr>
        <w:numPr>
          <w:ilvl w:val="0"/>
          <w:numId w:val="0"/>
        </w:numPr>
        <w:jc w:val="left"/>
        <w:outlineLvl w:val="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教育资源：黄山市历史悠久，文化底蕴深厚，周边有革命传统教育基地、博物馆、纪念馆等资源丰富，能够满足各类疗休养主题活动的参观，培训，教育需求。如：杨业功纪念馆、安徽中国徽州文化博物馆、岩寺新四军军部旧址纪念馆、中共皖南特委旧址纪念馆、新安医学研究馆、徽菜博物馆、屯溪区黄梅戏会馆、徽州乡愁博物馆等。</w:t>
      </w:r>
      <w:bookmarkStart w:id="3" w:name="_Toc27748"/>
    </w:p>
    <w:bookmarkEnd w:id="3"/>
    <w:p w14:paraId="29430EB9">
      <w:pPr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二、管理服务</w:t>
      </w:r>
    </w:p>
    <w:p w14:paraId="66E0FFD7">
      <w:pPr>
        <w:numPr>
          <w:ilvl w:val="0"/>
          <w:numId w:val="0"/>
        </w:numPr>
        <w:jc w:val="left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（一）组织领导</w:t>
      </w:r>
    </w:p>
    <w:p w14:paraId="625F5413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拥有一支经验丰富、专业高效的管理团队，成员均具备多年的服务行业管理经验。他们负责基地的整体运营管理，包括服务质量监督、资源调配、安全管理等工作，确保基地的疗休养服务有序开展。</w:t>
      </w:r>
    </w:p>
    <w:p w14:paraId="376CE842">
      <w:pPr>
        <w:numPr>
          <w:ilvl w:val="0"/>
          <w:numId w:val="0"/>
        </w:numPr>
        <w:jc w:val="left"/>
        <w:outlineLvl w:val="0"/>
        <w:rPr>
          <w:rFonts w:hint="eastAsia" w:ascii="方正仿宋_GB2312" w:hAnsi="方正仿宋_GB2312" w:eastAsia="方正仿宋_GB2312" w:cs="方正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建立了完善的管理制度，涵盖食宿安全、卫生管理、医疗管理、安全管理、投诉处理机制，定期组织员工进行安全培训和应急演练，提高员工的安全意识和应急处理能力</w:t>
      </w:r>
      <w:r>
        <w:rPr>
          <w:rFonts w:hint="eastAsia" w:ascii="方正仿宋_GB2312" w:hAnsi="方正仿宋_GB2312" w:eastAsia="方正仿宋_GB2312" w:cs="方正仿宋_GB2312"/>
          <w:sz w:val="28"/>
          <w:szCs w:val="36"/>
        </w:rPr>
        <w:t>。</w:t>
      </w:r>
    </w:p>
    <w:p w14:paraId="682ACA69">
      <w:pPr>
        <w:numPr>
          <w:ilvl w:val="0"/>
          <w:numId w:val="0"/>
        </w:numPr>
        <w:jc w:val="left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（二）人员培训</w:t>
      </w:r>
    </w:p>
    <w:p w14:paraId="2C74EA14">
      <w:p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服务团队由经过专业培训的员工组成，包括客房服务人员、餐饮服务人员、医护人员、休闲娱乐活动引导员等。秉持着热情、周到、细致的服务理念，为疗休养职工提供全方位的优质服务。服务团队接受过严格的技能培训、技能比武、医疗救护培训等。2023年共计组织员工培训256场，参训2458人次，平均每位职工参训时长35小时。2024年截止8月份共组织员工培训201场，参训人次1900人。另，2023年8月联合市人社局组织了黄山水云间餐饮服务技能比赛。2024年陆续组织了客房中式铺床技能比赛、园区安全驾驶技能比赛。</w:t>
      </w:r>
    </w:p>
    <w:p w14:paraId="03806EE7">
      <w:pPr>
        <w:ind w:firstLine="320" w:firstLineChars="1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（三）后勤保障</w:t>
      </w:r>
    </w:p>
    <w:p w14:paraId="7BF5E795">
      <w:pPr>
        <w:numPr>
          <w:ilvl w:val="0"/>
          <w:numId w:val="0"/>
        </w:numPr>
        <w:ind w:firstLine="320" w:firstLineChars="100"/>
        <w:jc w:val="center"/>
        <w:outlineLvl w:val="0"/>
        <w:rPr>
          <w:rFonts w:hint="eastAsia" w:ascii="仿宋_GB2312" w:hAnsi="仿宋_GB2312" w:eastAsia="仿宋_GB2312" w:cs="仿宋_GB2312"/>
          <w:strike w:val="0"/>
          <w:dstrike w:val="0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针对职工疗休养，酒店制定了职工休养应急预案，并与当地公安、卫生单位建立了有效的合作机制，确保食品安全。</w:t>
      </w:r>
    </w:p>
    <w:p w14:paraId="715411F7">
      <w:pPr>
        <w:numPr>
          <w:ilvl w:val="0"/>
          <w:numId w:val="0"/>
        </w:numPr>
        <w:ind w:firstLine="320" w:firstLineChars="100"/>
        <w:jc w:val="left"/>
        <w:outlineLvl w:val="0"/>
        <w:rPr>
          <w:rFonts w:hint="eastAsia" w:ascii="仿宋_GB2312" w:hAnsi="仿宋_GB2312" w:eastAsia="仿宋_GB2312" w:cs="仿宋_GB2312"/>
          <w:strike w:val="0"/>
          <w:dstrike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trike w:val="0"/>
          <w:dstrike w:val="0"/>
          <w:sz w:val="32"/>
          <w:szCs w:val="32"/>
          <w:lang w:val="en-US" w:eastAsia="zh-CN"/>
        </w:rPr>
        <w:t>（四）精品路线活动安排</w:t>
      </w:r>
    </w:p>
    <w:p w14:paraId="323AE2CE">
      <w:pPr>
        <w:numPr>
          <w:ilvl w:val="0"/>
          <w:numId w:val="0"/>
        </w:numPr>
        <w:ind w:left="140" w:leftChars="0"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针对职工疗休养基地的建设，黄山水云间精心设计了适应不同群、不同时长的精品路线，如：</w:t>
      </w:r>
    </w:p>
    <w:p w14:paraId="39315BF1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1.爱国主义红色旅游线路(3日2晚)</w:t>
      </w:r>
    </w:p>
    <w:p w14:paraId="396EF17C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Day1：西溪南古村落、屯溪老街、中共皖南特委旧址纪念馆；</w:t>
      </w:r>
    </w:p>
    <w:p w14:paraId="6AC093DE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Day2：健康体检、宏村、齐云山;</w:t>
      </w:r>
    </w:p>
    <w:p w14:paraId="003C4EF5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Day3：文体活动、壹葫茶、健康讲座</w:t>
      </w:r>
    </w:p>
    <w:p w14:paraId="57FC2146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392386AF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2. 红色记忆之旅线路(4日3晚)</w:t>
      </w:r>
    </w:p>
    <w:p w14:paraId="039951E4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Day1： 西溪南古村落、黎阳水街、屯溪老街、中共皖南特委旧址纪念馆;</w:t>
      </w:r>
    </w:p>
    <w:p w14:paraId="0C7B95E2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Day2： 健康体检、宏村、壹葫茶、健康讲座;</w:t>
      </w:r>
    </w:p>
    <w:p w14:paraId="2B9DDA00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Day3： 黄山风景区;</w:t>
      </w:r>
    </w:p>
    <w:p w14:paraId="2ECA392B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Day4：酒店内文体活动和非遗手作活动</w:t>
      </w:r>
    </w:p>
    <w:p w14:paraId="270246B9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3. 革命足迹探索之旅线路(4日3晚)</w:t>
      </w:r>
    </w:p>
    <w:p w14:paraId="3E01191E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Day1： 壹葫茶、健康讲座、黄梅戏表演；</w:t>
      </w:r>
    </w:p>
    <w:p w14:paraId="08E342D7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Day2： 健康体检、宏村、岩寺新四军军部旧址、西溪南湿地、屯溪老街、中共皖南特委旧址纪念馆；</w:t>
      </w:r>
    </w:p>
    <w:p w14:paraId="7FC6D266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Day3： 黄山风景区；</w:t>
      </w:r>
    </w:p>
    <w:p w14:paraId="539C5F6F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Day4：酒店内文体活动和非遗手作活动</w:t>
      </w:r>
    </w:p>
    <w:p w14:paraId="2B850ADB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7B873F79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5F128D00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4.学军爱军拥军旅游线路(6日5晚)</w:t>
      </w:r>
    </w:p>
    <w:p w14:paraId="687A1888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Day1： 壹葫茶、健康讲座、黄梅戏表演;</w:t>
      </w:r>
    </w:p>
    <w:p w14:paraId="6EFA7329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Day2： 宏村、西递、屯溪老街;</w:t>
      </w:r>
    </w:p>
    <w:p w14:paraId="6A9577FF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Day3： 西溪南古村落、新四军军部旧址;</w:t>
      </w:r>
    </w:p>
    <w:p w14:paraId="216BCB63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Day4：黄山风景区;</w:t>
      </w:r>
    </w:p>
    <w:p w14:paraId="7E4B0415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Day5：健康体检、酒店内文体活动、徽州古城、渔梁坝和渔梁古镇;</w:t>
      </w:r>
    </w:p>
    <w:p w14:paraId="4CDE63E4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Day6：酒店内非遗手作活动</w:t>
      </w:r>
    </w:p>
    <w:p w14:paraId="37F9603D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08A6CC94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5.红色传承之旅线路(6日5晚)</w:t>
      </w:r>
    </w:p>
    <w:p w14:paraId="0189BC87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Day1： 黄梅戏表演、屯溪老街、中共皖南特委旧址纪念馆;</w:t>
      </w:r>
    </w:p>
    <w:p w14:paraId="0DB9AC2B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Day2： 宏村、西递;</w:t>
      </w:r>
    </w:p>
    <w:p w14:paraId="2ABF807D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Day3： 健康体检、西溪南古村落、徽州古城、渔梁坝和渔梁古镇;</w:t>
      </w:r>
    </w:p>
    <w:p w14:paraId="65B676DD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Day4：黄山风景区;</w:t>
      </w:r>
    </w:p>
    <w:p w14:paraId="5AD3ACE8">
      <w:pPr>
        <w:numPr>
          <w:ilvl w:val="0"/>
          <w:numId w:val="0"/>
        </w:numPr>
        <w:ind w:left="319" w:leftChars="152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Day5：酒店内晨间疗愈和文体活动、壹葫茶、健康讲座;</w:t>
      </w:r>
    </w:p>
    <w:p w14:paraId="18B291E9">
      <w:pPr>
        <w:numPr>
          <w:ilvl w:val="0"/>
          <w:numId w:val="0"/>
        </w:numPr>
        <w:ind w:firstLine="320" w:firstLineChars="100"/>
        <w:jc w:val="both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Day6：酒店内非遗手作活动</w:t>
      </w:r>
    </w:p>
    <w:p w14:paraId="19114486">
      <w:pPr>
        <w:outlineLvl w:val="1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（五）职工满意度</w:t>
      </w:r>
    </w:p>
    <w:p w14:paraId="01DECB3B"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黄山水云间香榧谷酒店的网络点评分数常年保持在4.9分以上（满分5分），位于黄山市同类酒店前列。同时，酒店针对线下客人，定期进行满意度调查，并根据客人反馈问题第一时间落实整改。</w:t>
      </w:r>
    </w:p>
    <w:p w14:paraId="24C12D86">
      <w:pPr>
        <w:jc w:val="both"/>
        <w:rPr>
          <w:rFonts w:hint="eastAsia" w:ascii="仿宋_GB2312" w:hAnsi="仿宋_GB2312" w:eastAsia="仿宋_GB2312" w:cs="仿宋_GB2312"/>
          <w:sz w:val="28"/>
          <w:szCs w:val="36"/>
          <w:lang w:eastAsia="zh-CN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57" w:right="1286" w:bottom="1157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6C69DC-1814-42D7-984E-7242176C5EB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679AF652-CE96-4473-9456-C04AC151BEF4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4588172A-29F9-40D8-B393-B42A10E49BD5}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汉仪颜楷简">
    <w:panose1 w:val="00020600040101010101"/>
    <w:charset w:val="86"/>
    <w:family w:val="auto"/>
    <w:pitch w:val="default"/>
    <w:sig w:usb0="800000EF" w:usb1="0A417C9A" w:usb2="00000016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73AE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2F2B85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WNvY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9R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Gljb2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2F2B85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28C98E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5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A6C74B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4Tkwsz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vN2mr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4Tkw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A6C74B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621AE">
    <w:pPr>
      <w:pStyle w:val="5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-1129665</wp:posOffset>
          </wp:positionH>
          <wp:positionV relativeFrom="paragraph">
            <wp:posOffset>-537210</wp:posOffset>
          </wp:positionV>
          <wp:extent cx="7527925" cy="10683240"/>
          <wp:effectExtent l="0" t="0" r="15875" b="3810"/>
          <wp:wrapNone/>
          <wp:docPr id="75" name="图片 75" descr="微信图片_20240919102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图片 75" descr="微信图片_202409191021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925" cy="10683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D1488">
    <w:pPr>
      <w:pStyle w:val="5"/>
      <w:tabs>
        <w:tab w:val="left" w:pos="1350"/>
        <w:tab w:val="clear" w:pos="4153"/>
      </w:tabs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-1129665</wp:posOffset>
          </wp:positionH>
          <wp:positionV relativeFrom="paragraph">
            <wp:posOffset>-544830</wp:posOffset>
          </wp:positionV>
          <wp:extent cx="7586980" cy="10683240"/>
          <wp:effectExtent l="0" t="0" r="13970" b="3810"/>
          <wp:wrapNone/>
          <wp:docPr id="157" name="图片 157" descr="微信图片_20240919102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图片 157" descr="微信图片_202409191021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6980" cy="10683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saveSubset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mZTExYWY1ZWJlZWIyMjdhNzJkZjc2ZTg3ZTFlMTQifQ=="/>
  </w:docVars>
  <w:rsids>
    <w:rsidRoot w:val="00000000"/>
    <w:rsid w:val="01C43F60"/>
    <w:rsid w:val="022D091B"/>
    <w:rsid w:val="063C35A4"/>
    <w:rsid w:val="06590B82"/>
    <w:rsid w:val="0670386D"/>
    <w:rsid w:val="070C06B6"/>
    <w:rsid w:val="08BC0A60"/>
    <w:rsid w:val="0A913D4D"/>
    <w:rsid w:val="0D853D45"/>
    <w:rsid w:val="0F506025"/>
    <w:rsid w:val="112631E6"/>
    <w:rsid w:val="114F7F97"/>
    <w:rsid w:val="14575952"/>
    <w:rsid w:val="174E0AE2"/>
    <w:rsid w:val="18C402E6"/>
    <w:rsid w:val="1C3C5DF8"/>
    <w:rsid w:val="1C7D42CA"/>
    <w:rsid w:val="1FA8589E"/>
    <w:rsid w:val="233D5BB6"/>
    <w:rsid w:val="24307A25"/>
    <w:rsid w:val="2485366C"/>
    <w:rsid w:val="2817622D"/>
    <w:rsid w:val="2B045FB4"/>
    <w:rsid w:val="2B112D5C"/>
    <w:rsid w:val="2B3B0B19"/>
    <w:rsid w:val="2B977607"/>
    <w:rsid w:val="2C664427"/>
    <w:rsid w:val="2D1E0AF2"/>
    <w:rsid w:val="2D8C7EB9"/>
    <w:rsid w:val="2ED578D6"/>
    <w:rsid w:val="312C3C9C"/>
    <w:rsid w:val="325D3586"/>
    <w:rsid w:val="33F836C5"/>
    <w:rsid w:val="3AAD1140"/>
    <w:rsid w:val="3DE7641E"/>
    <w:rsid w:val="3F783CDA"/>
    <w:rsid w:val="3FC60C89"/>
    <w:rsid w:val="43966202"/>
    <w:rsid w:val="44AB38E5"/>
    <w:rsid w:val="46CF45A5"/>
    <w:rsid w:val="47A83982"/>
    <w:rsid w:val="491A54C1"/>
    <w:rsid w:val="4E6D5684"/>
    <w:rsid w:val="52A64F62"/>
    <w:rsid w:val="546B2C0F"/>
    <w:rsid w:val="55C20305"/>
    <w:rsid w:val="56071871"/>
    <w:rsid w:val="56E30533"/>
    <w:rsid w:val="5A2741C7"/>
    <w:rsid w:val="5B637E94"/>
    <w:rsid w:val="5BA33419"/>
    <w:rsid w:val="5D094A6B"/>
    <w:rsid w:val="5D304A73"/>
    <w:rsid w:val="5F1A5780"/>
    <w:rsid w:val="5F3D6771"/>
    <w:rsid w:val="5F473629"/>
    <w:rsid w:val="61934F21"/>
    <w:rsid w:val="634F6AF8"/>
    <w:rsid w:val="63835C68"/>
    <w:rsid w:val="65394F7B"/>
    <w:rsid w:val="6A3C166F"/>
    <w:rsid w:val="6B6C2E6F"/>
    <w:rsid w:val="6B9D2F4E"/>
    <w:rsid w:val="6EDD6A12"/>
    <w:rsid w:val="715E0A8A"/>
    <w:rsid w:val="76287001"/>
    <w:rsid w:val="7886163E"/>
    <w:rsid w:val="78F30652"/>
    <w:rsid w:val="7C49795C"/>
    <w:rsid w:val="7E01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1956</Words>
  <Characters>3054</Characters>
  <Lines>0</Lines>
  <Paragraphs>0</Paragraphs>
  <TotalTime>59</TotalTime>
  <ScaleCrop>false</ScaleCrop>
  <LinksUpToDate>false</LinksUpToDate>
  <CharactersWithSpaces>3074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2024-09-14T09:52:00Z</dcterms:created>
  <dc:creator>Administrator</dc:creator>
  <cp:lastModifiedBy>潘陈辉</cp:lastModifiedBy>
  <cp:lastPrinted>2024-09-19T07:36:00Z</cp:lastPrinted>
  <dcterms:modified xsi:type="dcterms:W3CDTF">2024-12-23T09:01:00Z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3FDEA2C837AE4FE3B3BA7A7CF04E8DE1_13</vt:lpwstr>
  </property>
</Properties>
</file>