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F1F8" w14:textId="77777777" w:rsidR="004466F0" w:rsidRDefault="008C3B54" w:rsidP="004466F0">
      <w:pPr>
        <w:jc w:val="center"/>
        <w:rPr>
          <w:rFonts w:ascii="华文仿宋" w:eastAsia="华文仿宋" w:hAnsi="华文仿宋" w:hint="eastAsia"/>
          <w:sz w:val="44"/>
          <w:szCs w:val="44"/>
        </w:rPr>
      </w:pPr>
      <w:r w:rsidRPr="008C3B54">
        <w:rPr>
          <w:rFonts w:ascii="华文仿宋" w:eastAsia="华文仿宋" w:hAnsi="华文仿宋" w:hint="eastAsia"/>
          <w:sz w:val="44"/>
          <w:szCs w:val="44"/>
        </w:rPr>
        <w:t>安徽交控徽风晥韵太平湖酒店</w:t>
      </w:r>
    </w:p>
    <w:p w14:paraId="42859980" w14:textId="71A96298" w:rsidR="008C3B54" w:rsidRPr="004466F0" w:rsidRDefault="008C3B54" w:rsidP="004466F0">
      <w:pPr>
        <w:ind w:firstLineChars="200" w:firstLine="560"/>
        <w:jc w:val="left"/>
        <w:rPr>
          <w:rFonts w:ascii="华文仿宋" w:eastAsia="华文仿宋" w:hAnsi="华文仿宋" w:hint="eastAsia"/>
          <w:sz w:val="44"/>
          <w:szCs w:val="44"/>
        </w:rPr>
      </w:pPr>
      <w:r w:rsidRPr="008C3B54">
        <w:rPr>
          <w:rFonts w:ascii="华文仿宋" w:eastAsia="华文仿宋" w:hAnsi="华文仿宋"/>
          <w:sz w:val="28"/>
          <w:szCs w:val="28"/>
        </w:rPr>
        <w:t>酒店近太平湖国家4A级旅游景区（车程5分钟），京台高速太平湖出口处，森林覆盖率达95%，空气负氧离子含量常年稳定在2万立方以上，空气质量优良率达100%，酒店占地面积288亩。拥有奢享湖山景观房、网红泡泡屋、房车等各类客房</w:t>
      </w:r>
      <w:r w:rsidR="0065311A">
        <w:rPr>
          <w:rFonts w:ascii="华文仿宋" w:eastAsia="华文仿宋" w:hAnsi="华文仿宋" w:hint="eastAsia"/>
          <w:sz w:val="28"/>
          <w:szCs w:val="28"/>
        </w:rPr>
        <w:t>共计132间</w:t>
      </w:r>
      <w:r w:rsidRPr="008C3B54">
        <w:rPr>
          <w:rFonts w:ascii="华文仿宋" w:eastAsia="华文仿宋" w:hAnsi="华文仿宋"/>
          <w:sz w:val="28"/>
          <w:szCs w:val="28"/>
        </w:rPr>
        <w:t>，自助餐厅1个，餐饮包厢3个，配备多功能会议室2个，能同时容纳200人会议及就餐。亦可承办各类草坪活动，露天烧烤、篝火晚会、天幕露营、烟花表演，摩托艇、冲锋舟、皮划艇、尾波冲浪，汉服体验、园区骑行、采茶体验、围炉煮茶、萌宠喂养、农耕体验等</w:t>
      </w:r>
      <w:r w:rsidR="004466F0">
        <w:rPr>
          <w:rFonts w:ascii="华文仿宋" w:eastAsia="华文仿宋" w:hAnsi="华文仿宋" w:hint="eastAsia"/>
          <w:sz w:val="28"/>
          <w:szCs w:val="28"/>
        </w:rPr>
        <w:t>。</w:t>
      </w:r>
      <w:r w:rsidRPr="008C3B54">
        <w:rPr>
          <w:rFonts w:ascii="华文仿宋" w:eastAsia="华文仿宋" w:hAnsi="华文仿宋"/>
          <w:sz w:val="28"/>
          <w:szCs w:val="28"/>
        </w:rPr>
        <w:br/>
      </w:r>
      <w:r w:rsidR="004466F0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8C3B54">
        <w:rPr>
          <w:rFonts w:ascii="华文仿宋" w:eastAsia="华文仿宋" w:hAnsi="华文仿宋"/>
          <w:sz w:val="28"/>
          <w:szCs w:val="28"/>
        </w:rPr>
        <w:t>黄山秀水各具风韵，太平湖尤为别致，与古徽州一脉相承的山川，风景美不胜收。入住酒店，更是一种视觉到味觉的双重享受。太平湖所产淡水鱼品质优良，广受游人喜爱，太平湖鱼头汤、清蒸银鱼、红烧小鳜鱼、白汁蒸鳊鱼等原生自然的有机美食，另人流连忘返、回味绵长。太平湖森林覆盖率高，常见植物有木、竹、药材、花卉、农作物等400余种，很多成为了美味可口的徽州菜肴，如有机石耳鸡汤、油焖水竹笋等。子曰：仁者乐山，智者乐水。</w:t>
      </w:r>
      <w:r w:rsidRPr="008C3B54">
        <w:rPr>
          <w:rFonts w:ascii="华文仿宋" w:eastAsia="华文仿宋" w:hAnsi="华文仿宋"/>
          <w:sz w:val="28"/>
          <w:szCs w:val="28"/>
        </w:rPr>
        <w:br/>
      </w:r>
      <w:r w:rsidR="004466F0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8C3B54">
        <w:rPr>
          <w:rFonts w:ascii="华文仿宋" w:eastAsia="华文仿宋" w:hAnsi="华文仿宋"/>
          <w:sz w:val="28"/>
          <w:szCs w:val="28"/>
        </w:rPr>
        <w:t>远离喧嚣的市区，静观这湖光山色，相映成趣，在这里，体味假期的另一番悠闲滋味。享受亲近自然的轻松惬意。让宾客即刻体验趣味横生的山野氛围。住在风景旁，不如住在风景里。被山水环绕，被绿荫印染，环境与意境的双重享受尽在酒店。</w:t>
      </w:r>
    </w:p>
    <w:sectPr w:rsidR="008C3B54" w:rsidRPr="00446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9F"/>
    <w:rsid w:val="001833BB"/>
    <w:rsid w:val="004417B5"/>
    <w:rsid w:val="004466F0"/>
    <w:rsid w:val="004F65FA"/>
    <w:rsid w:val="0065311A"/>
    <w:rsid w:val="008C3B54"/>
    <w:rsid w:val="008D65C9"/>
    <w:rsid w:val="00CD3B9F"/>
    <w:rsid w:val="00EA40A3"/>
    <w:rsid w:val="00E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193B"/>
  <w15:chartTrackingRefBased/>
  <w15:docId w15:val="{2D479EDA-CFD7-4EFE-9B9E-C4226003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米粒 玉</dc:creator>
  <cp:keywords/>
  <dc:description/>
  <cp:lastModifiedBy>米粒 玉</cp:lastModifiedBy>
  <cp:revision>3</cp:revision>
  <dcterms:created xsi:type="dcterms:W3CDTF">2024-11-25T02:56:00Z</dcterms:created>
  <dcterms:modified xsi:type="dcterms:W3CDTF">2024-11-25T03:24:00Z</dcterms:modified>
</cp:coreProperties>
</file>