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rtl w:val="0"/>
          <w:lang w:val="zh-TW" w:eastAsia="zh-TW"/>
        </w:rPr>
        <w:t>新安江百里画廊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tl w:val="0"/>
          <w:lang w:val="zh-CN" w:eastAsia="zh-CN"/>
        </w:rPr>
        <w:t>康养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tl w:val="0"/>
          <w:lang w:val="zh-TW" w:eastAsia="zh-TW"/>
        </w:rPr>
        <w:t>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rtl w:val="0"/>
          <w:lang w:val="en-US" w:eastAsia="zh-CN"/>
        </w:rPr>
        <w:t>简介</w:t>
      </w:r>
    </w:p>
    <w:p>
      <w:pPr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20" w:lineRule="exact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bookmarkEnd w:id="0"/>
    </w:p>
    <w:p>
      <w:pPr>
        <w:keepNext w:val="0"/>
        <w:keepLines w:val="0"/>
        <w:pageBreakBefore w:val="0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黄山市百里画廊</w:t>
      </w:r>
      <w:r>
        <w:rPr>
          <w:rFonts w:ascii="仿宋" w:hAnsi="仿宋" w:eastAsia="仿宋" w:cs="仿宋"/>
          <w:sz w:val="32"/>
          <w:szCs w:val="32"/>
          <w:rtl w:val="0"/>
          <w:lang w:val="zh-CN" w:eastAsia="zh-CN"/>
        </w:rPr>
        <w:t>康养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基地，位于歙县深渡古镇新安江溿，这里依山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傍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水，风光秀丽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,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气候宜人，独具徽州特色，宜居、宜游、宜养。基地基础设施齐全，交通便利，依托的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新安江山水画廊景区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和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 xml:space="preserve">丝绸文化园 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两大主体，可全年为客人提供优质的住宿、餐饮、休闲、娱乐、会议、旅游、康养等全方位服务。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新安江山水画廊，是国家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AAAA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级旅游景区，两岸生态环境极佳，呈现高山林、中山茶、低山果、水中鱼的立体生态格局，与掩映其间的粉墙黛瓦的古村落、古民居交相辉映，是画里青山，水中乡村，构成一幅美妙的山水国画。沿江点缀着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千年古樟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、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三潭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 xml:space="preserve">” 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枇杷、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三口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蜜桔、将军埠、绵潭戏院、新安渔风－九姓捕鱼、九砂古村落、古老作坊、凤凰岛及农家乐，让游客体验其中，流连忘返。曾有人说他比漓江还美，就连诗仙李白也曾赋诗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清溪清我心，水色异诸水。借问新安江，见底何如此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赞美之。</w:t>
      </w:r>
    </w:p>
    <w:p>
      <w:pPr>
        <w:keepNext w:val="0"/>
        <w:keepLines w:val="0"/>
        <w:pageBreakBefore w:val="0"/>
        <w:framePr w:wrap="auto" w:vAnchor="margin" w:hAnchor="text" w:yAlign="inline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近年来，新安江山水画廊景区依托区位、优美生态环境、深厚人文底蕴等各大优势，通过大力发展文化旅游产业，形成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文旅产业为核心、生态产业为基础、康养产业为灵魂、宜居产业为抓手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的产业格局，并取得了系列骄人的成绩，近几年先后获得歙县中小学研学旅行基地、黄山市职工（劳模）疗休养基地、安徽省职工疗休养基地、黄山市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“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旅游</w:t>
      </w:r>
      <w:r>
        <w:rPr>
          <w:rFonts w:ascii="仿宋" w:hAnsi="仿宋" w:eastAsia="仿宋" w:cs="仿宋"/>
          <w:sz w:val="32"/>
          <w:szCs w:val="32"/>
          <w:rtl w:val="0"/>
          <w:lang w:val="en-US"/>
        </w:rPr>
        <w:t>+”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发展先进集体、歙县首批政德教育实践基地等多个荣誉。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基地具有丰富的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CN" w:eastAsia="zh-CN"/>
        </w:rPr>
        <w:t>康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养业务接待经验，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en-US"/>
        </w:rPr>
        <w:t>2022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年至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en-US"/>
        </w:rPr>
        <w:t>2023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 xml:space="preserve">年期间承接了安徽中铁健康服务，安徽省黄山工人疗养院，上海练江职工培训中心，安徽省半汤温泉疗养院等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en-US"/>
        </w:rPr>
        <w:t xml:space="preserve">600 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多批次近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en-US"/>
        </w:rPr>
        <w:t>3</w:t>
      </w:r>
      <w:r>
        <w:rPr>
          <w:rFonts w:ascii="仿宋" w:hAnsi="仿宋" w:eastAsia="仿宋" w:cs="仿宋"/>
          <w:color w:val="000000"/>
          <w:kern w:val="0"/>
          <w:sz w:val="32"/>
          <w:szCs w:val="32"/>
          <w:u w:color="000000"/>
          <w:rtl w:val="0"/>
          <w:lang w:val="zh-TW" w:eastAsia="zh-TW"/>
        </w:rPr>
        <w:t>万人疗休养团队，职工对接待服务、旅游体验等工作的认可和肯定，使基地的疗休养业务逐年增加。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46A1C"/>
    <w:rsid w:val="783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2024-11-26T02:03:00Z</dcterms:created>
  <dc:creator>LENOVO</dc:creator>
  <cp:lastModifiedBy>LENOVO</cp:lastModifiedBy>
  <dcterms:modified xsi:type="dcterms:W3CDTF">2024-11-26T02:09:46Z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D84E5ECC49964A7A8641ACAE99BF3E19</vt:lpwstr>
  </property>
</Properties>
</file>